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D9906">
      <w:pPr>
        <w:spacing w:line="240" w:lineRule="auto"/>
        <w:outlineLvl w:val="0"/>
        <w:rPr>
          <w:rFonts w:hint="default" w:ascii="Times New Roman" w:hAnsi="Times New Roman" w:eastAsia="黑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等线" w:cs="Times New Roman"/>
          <w:b/>
          <w:bCs/>
          <w:color w:val="auto"/>
          <w:sz w:val="21"/>
          <w:szCs w:val="21"/>
          <w:lang w:val="en-US" w:eastAsia="zh-CN"/>
        </w:rPr>
        <w:t xml:space="preserve">Supplementary Table 6 </w:t>
      </w:r>
      <w:r>
        <w:rPr>
          <w:rFonts w:hint="eastAsia" w:ascii="Times New Roman" w:hAnsi="Times New Roman" w:eastAsia="等线" w:cs="Times New Roman"/>
          <w:b w:val="0"/>
          <w:bCs w:val="0"/>
          <w:color w:val="auto"/>
          <w:sz w:val="21"/>
          <w:szCs w:val="21"/>
          <w:lang w:val="en-US" w:eastAsia="zh-CN"/>
        </w:rPr>
        <w:t>The proportions of coal consumption in 2010, 2015, 2020 and 2025 of 30 provinces, as well as their proportions predicted using equations.</w:t>
      </w:r>
    </w:p>
    <w:tbl>
      <w:tblPr>
        <w:tblStyle w:val="2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2083"/>
        <w:gridCol w:w="1504"/>
        <w:gridCol w:w="1446"/>
        <w:gridCol w:w="1446"/>
        <w:gridCol w:w="1446"/>
        <w:gridCol w:w="2590"/>
        <w:gridCol w:w="1882"/>
      </w:tblGrid>
      <w:tr w14:paraId="1B94F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tblHeader/>
          <w:jc w:val="center"/>
        </w:trPr>
        <w:tc>
          <w:tcPr>
            <w:tcW w:w="391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FD66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Number</w:t>
            </w:r>
          </w:p>
        </w:tc>
        <w:tc>
          <w:tcPr>
            <w:tcW w:w="774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1D65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Provinces</w:t>
            </w:r>
          </w:p>
        </w:tc>
        <w:tc>
          <w:tcPr>
            <w:tcW w:w="55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1080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coal,2010</w:t>
            </w:r>
          </w:p>
        </w:tc>
        <w:tc>
          <w:tcPr>
            <w:tcW w:w="537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4037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coal,2015</w:t>
            </w:r>
          </w:p>
        </w:tc>
        <w:tc>
          <w:tcPr>
            <w:tcW w:w="537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3B8A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coal,2020</w:t>
            </w:r>
          </w:p>
        </w:tc>
        <w:tc>
          <w:tcPr>
            <w:tcW w:w="537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55E5C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coal,2025</w:t>
            </w:r>
          </w:p>
        </w:tc>
        <w:tc>
          <w:tcPr>
            <w:tcW w:w="962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4738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Equations</w:t>
            </w:r>
          </w:p>
        </w:tc>
        <w:tc>
          <w:tcPr>
            <w:tcW w:w="69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ABE9B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</w:p>
        </w:tc>
      </w:tr>
      <w:tr w14:paraId="049AF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43094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74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20E64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Qinghai</w:t>
            </w:r>
          </w:p>
        </w:tc>
        <w:tc>
          <w:tcPr>
            <w:tcW w:w="559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5C658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537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0E0AB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537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3D417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33.4</w:t>
            </w:r>
          </w:p>
        </w:tc>
        <w:tc>
          <w:tcPr>
            <w:tcW w:w="537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2DEAD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32.87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962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458F7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y=-2.8x+44.07</w:t>
            </w:r>
          </w:p>
        </w:tc>
        <w:tc>
          <w:tcPr>
            <w:tcW w:w="699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706EF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0.35</w:t>
            </w:r>
          </w:p>
        </w:tc>
      </w:tr>
      <w:tr w14:paraId="5A037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35B48A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0BE41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Yunnan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2C2AB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460A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49FD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EE9DC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26.99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351FF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y=-29.67lnx+68.12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460C6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0.94</w:t>
            </w:r>
          </w:p>
        </w:tc>
      </w:tr>
      <w:tr w14:paraId="4E546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6E81E6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27BF5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Sichuan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61443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56.17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2008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37.9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AD55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A5FA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4DB28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y=-23.49lnx+55.18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12CF0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</w:t>
            </w:r>
          </w:p>
        </w:tc>
      </w:tr>
      <w:tr w14:paraId="55F8B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538F4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3F2F3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Guangdong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3198A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CB99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CBCB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5E5A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30.1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3D025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y=-10.6lnx+45.55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64D14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0.94</w:t>
            </w:r>
          </w:p>
        </w:tc>
      </w:tr>
      <w:tr w14:paraId="28CDD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6602F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054A8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Gansu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41A4EB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64.1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6CF2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7A60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52.7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D19F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46.1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7609B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y=-6.13x+71.05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13EBB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</w:tr>
      <w:tr w14:paraId="082EE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5E625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428855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Guangxi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6869EE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53.8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1BB4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EB56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48.2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A83D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42.6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6EDC6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y=-6.96lnx+53.18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4B7E6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0.79</w:t>
            </w:r>
          </w:p>
        </w:tc>
      </w:tr>
      <w:tr w14:paraId="15354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12D9A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59F2C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Fujian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44DCA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55.4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C924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51.8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FAD4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48.3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5E35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48.2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01AC2F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y=-5.58lnx+55.36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20BED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</w:tr>
      <w:tr w14:paraId="7E7A8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2D5BF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4C3612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Chongqing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7A4FA0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56.2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233F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49.1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99F7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45.8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998C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7214E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y=-5.19x+60.75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7560B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0.98</w:t>
            </w:r>
          </w:p>
        </w:tc>
      </w:tr>
      <w:tr w14:paraId="1722A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57E4B2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73B12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Zhejiang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72F43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61.3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7318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52.4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A926A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40.1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427D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35.1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663DA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y=-19.41lnx+62.65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1BC08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</w:t>
            </w:r>
          </w:p>
        </w:tc>
      </w:tr>
      <w:tr w14:paraId="7A34D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4F941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709D1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Hainan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4617E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CD7E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AE85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32.2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B234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31.89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57D32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y=-1.09lnx+33.4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4550D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0.47</w:t>
            </w:r>
          </w:p>
        </w:tc>
      </w:tr>
      <w:tr w14:paraId="4D16A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6796E8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3772E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Hunan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00490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64.2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3E5E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59.9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D7A6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5879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39.57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586AA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y=-8.7x+74.37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25552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0.92</w:t>
            </w:r>
          </w:p>
        </w:tc>
      </w:tr>
      <w:tr w14:paraId="624D1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7ADD8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17689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Shanghai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6BEBF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49.6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33BC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677B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56212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7EB5E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y=-14.74lnx+48.61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756CEB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</w:t>
            </w:r>
          </w:p>
        </w:tc>
      </w:tr>
      <w:tr w14:paraId="2E003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2667A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76866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Guizhou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44D9A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5D1B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84CE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2ECB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62.74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121EF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y=-17.39lnx+86.85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10F8F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</w:tr>
      <w:tr w14:paraId="08326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1749B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73AEC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Hubei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0B32B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7C1C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61.2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3A1B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53.5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67E8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5F4E8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y=-4.7x+69.1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7D7C9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</w:tr>
      <w:tr w14:paraId="2B29D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341F1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64EF7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Jiangxi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56BE2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130B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1CBA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63.9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DB2BB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56.9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6EE34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y=-3.7x+73.6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438CD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0.85</w:t>
            </w:r>
          </w:p>
        </w:tc>
      </w:tr>
      <w:tr w14:paraId="4C228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1C950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55C37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Inner Mongolia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1F866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C0CB5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82.9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3BAE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DC37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74.1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17FC4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y=-4.4x+92.87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55C62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0.83</w:t>
            </w:r>
          </w:p>
        </w:tc>
      </w:tr>
      <w:tr w14:paraId="717DF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4D0DD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5DB5AC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Jiangsu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105CC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68.4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AFE2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DD5F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59.6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4C00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55.33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01AB7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y=-4.4x+72.93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629B2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</w:tr>
      <w:tr w14:paraId="758BD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325459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39EB4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Jilin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0F8AE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FDF8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73.3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D605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60.7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05EE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59.7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669E2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y=-5.76x+81.5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690042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0.86</w:t>
            </w:r>
          </w:p>
        </w:tc>
      </w:tr>
      <w:tr w14:paraId="6514D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1509D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77998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Henan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22719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210F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4149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2BAD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63.73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76220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y=-6.6x+90.13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1AAF3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</w:tr>
      <w:tr w14:paraId="29844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77ECE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12F0C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Shaanxi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3E239C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69.2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DB3A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B85C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61.6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D454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59.42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45460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y=-6.98lnx+69.1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00F1B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</w:tr>
      <w:tr w14:paraId="7C1F3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20891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774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BD26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Anhui</w:t>
            </w:r>
          </w:p>
        </w:tc>
        <w:tc>
          <w:tcPr>
            <w:tcW w:w="559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D742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82.1</w:t>
            </w:r>
          </w:p>
        </w:tc>
        <w:tc>
          <w:tcPr>
            <w:tcW w:w="537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C10C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77.1</w:t>
            </w:r>
          </w:p>
        </w:tc>
        <w:tc>
          <w:tcPr>
            <w:tcW w:w="537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1CAD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69.8</w:t>
            </w:r>
          </w:p>
        </w:tc>
        <w:tc>
          <w:tcPr>
            <w:tcW w:w="537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940A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2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4F3E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y=-7.36x+90.65</w:t>
            </w:r>
          </w:p>
        </w:tc>
        <w:tc>
          <w:tcPr>
            <w:tcW w:w="699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7424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0.98</w:t>
            </w:r>
          </w:p>
        </w:tc>
      </w:tr>
      <w:tr w14:paraId="7CB48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32BDD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77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EBC8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Ningxia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40F1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537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B8FD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81.2</w:t>
            </w:r>
          </w:p>
        </w:tc>
        <w:tc>
          <w:tcPr>
            <w:tcW w:w="537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BC30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81.7</w:t>
            </w:r>
          </w:p>
        </w:tc>
        <w:tc>
          <w:tcPr>
            <w:tcW w:w="537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64347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1D5F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y=-2.65x+87.6</w:t>
            </w:r>
          </w:p>
        </w:tc>
        <w:tc>
          <w:tcPr>
            <w:tcW w:w="699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588F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0.85</w:t>
            </w:r>
          </w:p>
        </w:tc>
      </w:tr>
      <w:tr w14:paraId="0D820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06E8F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41BBB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Heilongjiang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2F8C24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68.4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DFF7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69.3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A4BF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65.8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4C6F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35A43F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y=-4.65x+78.98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21D07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0.98</w:t>
            </w:r>
          </w:p>
        </w:tc>
      </w:tr>
      <w:tr w14:paraId="17886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7B6E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74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E175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Beijing</w:t>
            </w:r>
          </w:p>
        </w:tc>
        <w:tc>
          <w:tcPr>
            <w:tcW w:w="559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01C9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30.3</w:t>
            </w:r>
          </w:p>
        </w:tc>
        <w:tc>
          <w:tcPr>
            <w:tcW w:w="537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35C4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16.8</w:t>
            </w:r>
          </w:p>
        </w:tc>
        <w:tc>
          <w:tcPr>
            <w:tcW w:w="537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0179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537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CE0A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962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02A1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y=-19.86lnx+32.54</w:t>
            </w:r>
          </w:p>
        </w:tc>
        <w:tc>
          <w:tcPr>
            <w:tcW w:w="699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6598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</w:tr>
      <w:tr w14:paraId="78CFC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95C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7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03F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Liaoning</w:t>
            </w:r>
          </w:p>
        </w:tc>
        <w:tc>
          <w:tcPr>
            <w:tcW w:w="55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9A0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57.4</w:t>
            </w:r>
          </w:p>
        </w:tc>
        <w:tc>
          <w:tcPr>
            <w:tcW w:w="53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80A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57.4</w:t>
            </w:r>
          </w:p>
        </w:tc>
        <w:tc>
          <w:tcPr>
            <w:tcW w:w="53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C4D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53.7</w:t>
            </w:r>
          </w:p>
        </w:tc>
        <w:tc>
          <w:tcPr>
            <w:tcW w:w="53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64B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45.7</w:t>
            </w:r>
          </w:p>
        </w:tc>
        <w:tc>
          <w:tcPr>
            <w:tcW w:w="9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A45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y=-3.88x+63.25</w:t>
            </w:r>
          </w:p>
        </w:tc>
        <w:tc>
          <w:tcPr>
            <w:tcW w:w="69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583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0.82</w:t>
            </w:r>
          </w:p>
        </w:tc>
      </w:tr>
      <w:tr w14:paraId="26C3E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42713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77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0B77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Shandong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10D8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77.7</w:t>
            </w:r>
          </w:p>
        </w:tc>
        <w:tc>
          <w:tcPr>
            <w:tcW w:w="537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9163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72.6</w:t>
            </w:r>
          </w:p>
        </w:tc>
        <w:tc>
          <w:tcPr>
            <w:tcW w:w="537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D6F58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66.8</w:t>
            </w:r>
          </w:p>
        </w:tc>
        <w:tc>
          <w:tcPr>
            <w:tcW w:w="537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E90A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EDB4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y=-7.09x+86</w:t>
            </w:r>
          </w:p>
        </w:tc>
        <w:tc>
          <w:tcPr>
            <w:tcW w:w="699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E994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</w:t>
            </w:r>
          </w:p>
        </w:tc>
      </w:tr>
      <w:tr w14:paraId="326E1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52607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23202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Hebei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14083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89.7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0249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85.5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8D69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78.9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D2C1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73.90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2E8618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y=-5.4x+95.5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311F3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0.98</w:t>
            </w:r>
          </w:p>
        </w:tc>
      </w:tr>
      <w:tr w14:paraId="24C25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5F5CC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530B5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Shanxi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54C43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90.6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6F0E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85.3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C594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80.2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58004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70.4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4AE74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y=-6.57x+98.05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5214C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</w:t>
            </w:r>
          </w:p>
        </w:tc>
      </w:tr>
      <w:tr w14:paraId="0303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shd w:val="clear" w:color="auto" w:fill="auto"/>
            <w:noWrap/>
            <w:vAlign w:val="center"/>
          </w:tcPr>
          <w:p w14:paraId="7FA02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774" w:type="pct"/>
            <w:shd w:val="clear" w:color="auto" w:fill="auto"/>
            <w:noWrap/>
            <w:vAlign w:val="center"/>
          </w:tcPr>
          <w:p w14:paraId="0084BE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  <w:lang w:val="en-US" w:eastAsia="zh-CN" w:bidi="ar"/>
              </w:rPr>
              <w:t>Tianjin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14:paraId="7E463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70.2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69B1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40.8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5EEF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34.1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B741E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962" w:type="pct"/>
            <w:shd w:val="clear" w:color="auto" w:fill="auto"/>
            <w:noWrap/>
            <w:vAlign w:val="center"/>
          </w:tcPr>
          <w:p w14:paraId="5833D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y=-30.41lnx+67.44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14:paraId="58BD6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</w:tr>
      <w:tr w14:paraId="432D9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39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A5C7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7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5665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Xinjiang</w:t>
            </w:r>
          </w:p>
        </w:tc>
        <w:tc>
          <w:tcPr>
            <w:tcW w:w="5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6682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82.1</w:t>
            </w:r>
          </w:p>
        </w:tc>
        <w:tc>
          <w:tcPr>
            <w:tcW w:w="53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21C35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78.6</w:t>
            </w:r>
          </w:p>
        </w:tc>
        <w:tc>
          <w:tcPr>
            <w:tcW w:w="53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5C16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71.4</w:t>
            </w:r>
          </w:p>
        </w:tc>
        <w:tc>
          <w:tcPr>
            <w:tcW w:w="53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7C78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66.66*</w:t>
            </w:r>
          </w:p>
        </w:tc>
        <w:tc>
          <w:tcPr>
            <w:tcW w:w="962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6161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x+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88.06</w:t>
            </w:r>
          </w:p>
        </w:tc>
        <w:tc>
          <w:tcPr>
            <w:tcW w:w="69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A00D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</w:tr>
    </w:tbl>
    <w:p w14:paraId="572859D1">
      <w:r>
        <w:rPr>
          <w:rFonts w:hint="eastAsia" w:ascii="Times New Roman" w:hAnsi="Times New Roman" w:eastAsia="等线" w:cs="Times New Roman"/>
          <w:color w:val="auto"/>
          <w:sz w:val="24"/>
          <w:szCs w:val="24"/>
          <w:lang w:val="en-US" w:eastAsia="zh-CN"/>
        </w:rPr>
        <w:t xml:space="preserve">* </w:t>
      </w:r>
      <w:r>
        <w:rPr>
          <w:rFonts w:hint="eastAsia" w:ascii="Times New Roman" w:hAnsi="Times New Roman" w:eastAsia="等线" w:cs="Times New Roman"/>
          <w:color w:val="auto"/>
          <w:sz w:val="18"/>
          <w:szCs w:val="18"/>
          <w:lang w:val="en-US" w:eastAsia="zh-CN"/>
        </w:rPr>
        <w:t>The data was not available in 2025, which predicted using Equations.</w:t>
      </w:r>
      <w:bookmarkStart w:id="0" w:name="_GoBack"/>
      <w:bookmarkEnd w:id="0"/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D2998"/>
    <w:rsid w:val="01412213"/>
    <w:rsid w:val="01516BC6"/>
    <w:rsid w:val="01B272D9"/>
    <w:rsid w:val="023D30E6"/>
    <w:rsid w:val="031E3E6A"/>
    <w:rsid w:val="04341301"/>
    <w:rsid w:val="05375AD6"/>
    <w:rsid w:val="054F6173"/>
    <w:rsid w:val="05FF2C32"/>
    <w:rsid w:val="064B5C7A"/>
    <w:rsid w:val="076025FB"/>
    <w:rsid w:val="077C6831"/>
    <w:rsid w:val="083460EC"/>
    <w:rsid w:val="093D02D4"/>
    <w:rsid w:val="0AC823BF"/>
    <w:rsid w:val="0B24517F"/>
    <w:rsid w:val="0B3D2998"/>
    <w:rsid w:val="0B5136BB"/>
    <w:rsid w:val="0B6229E2"/>
    <w:rsid w:val="0D0912E5"/>
    <w:rsid w:val="0D3C0E99"/>
    <w:rsid w:val="0DD0090E"/>
    <w:rsid w:val="0E431383"/>
    <w:rsid w:val="0E8D6420"/>
    <w:rsid w:val="0F184107"/>
    <w:rsid w:val="0F89640D"/>
    <w:rsid w:val="118620A2"/>
    <w:rsid w:val="13384D03"/>
    <w:rsid w:val="135A5B57"/>
    <w:rsid w:val="13B41C94"/>
    <w:rsid w:val="142816CC"/>
    <w:rsid w:val="154A56BD"/>
    <w:rsid w:val="178D2BF1"/>
    <w:rsid w:val="17EB2BE7"/>
    <w:rsid w:val="19944ACE"/>
    <w:rsid w:val="1A4C57E0"/>
    <w:rsid w:val="1BB664A5"/>
    <w:rsid w:val="1CCE321C"/>
    <w:rsid w:val="1D2A0C3E"/>
    <w:rsid w:val="1D82725E"/>
    <w:rsid w:val="1F4925FA"/>
    <w:rsid w:val="22CD2399"/>
    <w:rsid w:val="235F4C21"/>
    <w:rsid w:val="23F9246F"/>
    <w:rsid w:val="23F97A34"/>
    <w:rsid w:val="25DF44CF"/>
    <w:rsid w:val="268956BD"/>
    <w:rsid w:val="26B501B1"/>
    <w:rsid w:val="270D07EF"/>
    <w:rsid w:val="28CD72BC"/>
    <w:rsid w:val="2957567E"/>
    <w:rsid w:val="2AB76DEA"/>
    <w:rsid w:val="2B1E21C5"/>
    <w:rsid w:val="2B335590"/>
    <w:rsid w:val="2B657E52"/>
    <w:rsid w:val="2BA63B34"/>
    <w:rsid w:val="2BF377CA"/>
    <w:rsid w:val="2C91036E"/>
    <w:rsid w:val="2DAB09C2"/>
    <w:rsid w:val="2DDF080D"/>
    <w:rsid w:val="317D3A08"/>
    <w:rsid w:val="31AF0276"/>
    <w:rsid w:val="31BB0474"/>
    <w:rsid w:val="32F34F39"/>
    <w:rsid w:val="33A133E9"/>
    <w:rsid w:val="33E500C6"/>
    <w:rsid w:val="37E37F32"/>
    <w:rsid w:val="38594292"/>
    <w:rsid w:val="386F79C0"/>
    <w:rsid w:val="387C76F5"/>
    <w:rsid w:val="3AFD6F27"/>
    <w:rsid w:val="3BA03CCE"/>
    <w:rsid w:val="3CC3485E"/>
    <w:rsid w:val="3DCD35E5"/>
    <w:rsid w:val="3EA90658"/>
    <w:rsid w:val="3FBD2B17"/>
    <w:rsid w:val="40A768BA"/>
    <w:rsid w:val="411873FE"/>
    <w:rsid w:val="41471465"/>
    <w:rsid w:val="420E72D5"/>
    <w:rsid w:val="43447303"/>
    <w:rsid w:val="43797AC2"/>
    <w:rsid w:val="437A3479"/>
    <w:rsid w:val="46D65087"/>
    <w:rsid w:val="47900E70"/>
    <w:rsid w:val="48AC0887"/>
    <w:rsid w:val="4A840CAF"/>
    <w:rsid w:val="4AB47E6E"/>
    <w:rsid w:val="4AC266E5"/>
    <w:rsid w:val="4B1652C3"/>
    <w:rsid w:val="4BA81953"/>
    <w:rsid w:val="4BAD64F1"/>
    <w:rsid w:val="4C9717B8"/>
    <w:rsid w:val="4D2E051A"/>
    <w:rsid w:val="4E1F45AA"/>
    <w:rsid w:val="4FD84429"/>
    <w:rsid w:val="50251638"/>
    <w:rsid w:val="51650CC0"/>
    <w:rsid w:val="517D7919"/>
    <w:rsid w:val="51875F7D"/>
    <w:rsid w:val="51DD11DE"/>
    <w:rsid w:val="51E845CF"/>
    <w:rsid w:val="51EE4090"/>
    <w:rsid w:val="52232E5D"/>
    <w:rsid w:val="52642183"/>
    <w:rsid w:val="53873A08"/>
    <w:rsid w:val="54003E9A"/>
    <w:rsid w:val="540955CE"/>
    <w:rsid w:val="54357203"/>
    <w:rsid w:val="546049CB"/>
    <w:rsid w:val="54761549"/>
    <w:rsid w:val="548264C2"/>
    <w:rsid w:val="54D318C0"/>
    <w:rsid w:val="556567BB"/>
    <w:rsid w:val="565370A3"/>
    <w:rsid w:val="5700281B"/>
    <w:rsid w:val="574211D1"/>
    <w:rsid w:val="57A97DB8"/>
    <w:rsid w:val="586100FB"/>
    <w:rsid w:val="59E053C2"/>
    <w:rsid w:val="5ABE1488"/>
    <w:rsid w:val="5BF73380"/>
    <w:rsid w:val="5C2716F3"/>
    <w:rsid w:val="5C4F5309"/>
    <w:rsid w:val="5C696CB6"/>
    <w:rsid w:val="5CD42DEF"/>
    <w:rsid w:val="5D68567D"/>
    <w:rsid w:val="5E390EBC"/>
    <w:rsid w:val="5F55372D"/>
    <w:rsid w:val="5FB055FA"/>
    <w:rsid w:val="600073EF"/>
    <w:rsid w:val="605455AC"/>
    <w:rsid w:val="62B13F55"/>
    <w:rsid w:val="63F97A11"/>
    <w:rsid w:val="640A2765"/>
    <w:rsid w:val="667D7EEB"/>
    <w:rsid w:val="688B188D"/>
    <w:rsid w:val="6AC05B75"/>
    <w:rsid w:val="6BEB2F53"/>
    <w:rsid w:val="6BFE0BC2"/>
    <w:rsid w:val="6CBB6681"/>
    <w:rsid w:val="6E9325EE"/>
    <w:rsid w:val="6FD3757A"/>
    <w:rsid w:val="70921D91"/>
    <w:rsid w:val="70DD4B3D"/>
    <w:rsid w:val="715B1857"/>
    <w:rsid w:val="72970C7A"/>
    <w:rsid w:val="72F86A01"/>
    <w:rsid w:val="73F60C14"/>
    <w:rsid w:val="779B0126"/>
    <w:rsid w:val="77D41120"/>
    <w:rsid w:val="789F1C47"/>
    <w:rsid w:val="797367C4"/>
    <w:rsid w:val="799357F6"/>
    <w:rsid w:val="79E37EB8"/>
    <w:rsid w:val="7A202BDB"/>
    <w:rsid w:val="7A4F6227"/>
    <w:rsid w:val="7A59362F"/>
    <w:rsid w:val="7B777349"/>
    <w:rsid w:val="7C474BC7"/>
    <w:rsid w:val="7D811056"/>
    <w:rsid w:val="7D832C98"/>
    <w:rsid w:val="7E3D33C9"/>
    <w:rsid w:val="7F1B2BE7"/>
    <w:rsid w:val="7FC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2025-11-04T06:08:00Z</dcterms:created>
  <dc:creator>徐佳露</dc:creator>
  <cp:lastModifiedBy>徐佳露</cp:lastModifiedBy>
  <dcterms:modified xsi:type="dcterms:W3CDTF">2025-11-04T06:08:57Z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97643382C50F4CDAB020A2766C5FE64C_11</vt:lpwstr>
  </property>
  <property fmtid="{D5CDD505-2E9C-101B-9397-08002B2CF9AE}" pid="4" name="KSOTemplateDocerSaveRecord">
    <vt:lpwstr>eyJoZGlkIjoiMmI3ZTkwNGRjZGZlYjFjMjhhZTE0MTUyMWIyMDEzMzciLCJ1c2VySWQiOiIxNzQ1MjEzMTIwIn0=</vt:lpwstr>
  </property>
</Properties>
</file>